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5"/>
          <w:right w:val="none" w:color="auto" w:sz="0" w:space="0"/>
        </w:pBdr>
        <w:spacing w:before="0" w:beforeAutospacing="1" w:after="0" w:afterAutospacing="1"/>
        <w:ind w:left="0" w:right="0"/>
        <w:jc w:val="center"/>
        <w:rPr>
          <w:b/>
          <w:bCs/>
          <w:color w:val="000000"/>
          <w:sz w:val="37"/>
          <w:szCs w:val="37"/>
          <w:u w:val="none"/>
        </w:rPr>
      </w:pPr>
      <w:r>
        <w:rPr>
          <w:b/>
          <w:bCs/>
          <w:color w:val="000000"/>
          <w:sz w:val="37"/>
          <w:szCs w:val="37"/>
          <w:u w:val="none"/>
          <w:bdr w:val="none" w:color="auto" w:sz="0" w:space="0"/>
        </w:rPr>
        <w:t>2023年济宁高新区事业单位“优才计划”报名情况统计（截止到2月18日17：00）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450" w:afterAutospacing="0"/>
        <w:ind w:left="0" w:right="0"/>
        <w:jc w:val="left"/>
        <w:rPr>
          <w:u w:val="none"/>
        </w:rPr>
      </w:pPr>
      <w:r>
        <w:rPr>
          <w:rFonts w:ascii="宋体" w:hAnsi="宋体" w:eastAsia="宋体" w:cs="宋体"/>
          <w:color w:val="333333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发布时间：2023-02-18 20:12:21 点击次数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：249</w:t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"http://www.jnhn.gov.cn/art/2023/2/18/art_23984_2753435.html" \o "分享到新浪微博" </w:instrText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"http://www.jnhn.gov.cn/art/2023/2/18/art_23984_2753435.html" \o "分享到微信" </w:instrText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2"/>
        <w:gridCol w:w="1600"/>
        <w:gridCol w:w="1224"/>
        <w:gridCol w:w="1224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2023年济宁高新区事业单位“优才计划”报名情况统计（截止到2月18日17：00）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引才岗位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引才人数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综合管理7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综合管理8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综合管理9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济宁高新区管委会所属事业单位</w:t>
            </w:r>
          </w:p>
        </w:tc>
        <w:tc>
          <w:tcPr>
            <w:tcW w:w="76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综合管理10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525"/>
        <w:rPr>
          <w:color w:val="333333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75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编辑：党政办公室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0" w:beforeAutospacing="0" w:after="0" w:afterAutospacing="0"/>
        <w:ind w:left="0" w:right="0"/>
        <w:jc w:val="left"/>
        <w:rPr>
          <w:color w:val="333333"/>
          <w:sz w:val="22"/>
          <w:szCs w:val="22"/>
          <w:u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5B21700"/>
    <w:rsid w:val="35B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2023-02-19T02:17:00Z</dcterms:created>
  <dc:creator>Administrator</dc:creator>
  <cp:lastModifiedBy>Administrator</cp:lastModifiedBy>
  <dcterms:modified xsi:type="dcterms:W3CDTF">2023-02-19T02:17:34Z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CDC9A62135504D58BCA16AFC3F5778E2</vt:lpwstr>
  </property>
</Properties>
</file>