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宋体"/>
          <w:sz w:val="32"/>
          <w:szCs w:val="40"/>
          <w:lang w:eastAsia="zh-CN"/>
        </w:rPr>
      </w:pPr>
      <w:r>
        <w:rPr>
          <w:rFonts w:hint="eastAsia" w:ascii="黑体" w:hAnsi="黑体" w:eastAsia="黑体" w:cs="宋体"/>
          <w:sz w:val="32"/>
          <w:szCs w:val="40"/>
        </w:rPr>
        <w:t>附件</w:t>
      </w:r>
      <w:r>
        <w:rPr>
          <w:rFonts w:hint="eastAsia" w:ascii="黑体" w:hAnsi="黑体" w:eastAsia="黑体" w:cs="宋体"/>
          <w:sz w:val="32"/>
          <w:szCs w:val="40"/>
          <w:lang w:val="en-US" w:eastAsia="zh-CN"/>
        </w:rPr>
        <w:t>4</w:t>
      </w: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  <w:r>
        <w:rPr>
          <w:rFonts w:hint="eastAsia" w:ascii="方正大标宋简体" w:hAnsi="宋体" w:eastAsia="方正大标宋简体" w:cs="宋体"/>
          <w:sz w:val="40"/>
          <w:szCs w:val="40"/>
          <w:lang w:eastAsia="zh-CN"/>
        </w:rPr>
        <w:t>2022年巨野县</w:t>
      </w:r>
      <w:r>
        <w:rPr>
          <w:rFonts w:hint="eastAsia" w:ascii="方正大标宋简体" w:hAnsi="宋体" w:eastAsia="方正大标宋简体" w:cs="宋体"/>
          <w:sz w:val="40"/>
          <w:szCs w:val="40"/>
        </w:rPr>
        <w:t>公开招聘教师面试须知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考生须提前申领</w:t>
      </w:r>
      <w:r>
        <w:rPr>
          <w:rFonts w:hint="eastAsia" w:ascii="仿宋_GB2312" w:eastAsia="仿宋_GB2312"/>
          <w:sz w:val="32"/>
          <w:szCs w:val="32"/>
          <w:lang w:eastAsia="zh-CN"/>
        </w:rPr>
        <w:t>山东省电子</w:t>
      </w:r>
      <w:r>
        <w:rPr>
          <w:rFonts w:hint="eastAsia" w:ascii="仿宋_GB2312" w:eastAsia="仿宋_GB2312"/>
          <w:sz w:val="32"/>
          <w:szCs w:val="32"/>
        </w:rPr>
        <w:t>健康通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行码，进入考点时，</w:t>
      </w:r>
      <w:r>
        <w:rPr>
          <w:rFonts w:ascii="仿宋_GB2312" w:hAnsi="微软雅黑" w:eastAsia="仿宋_GB2312" w:cs="仿宋_GB2312"/>
          <w:sz w:val="31"/>
          <w:szCs w:val="31"/>
          <w:shd w:val="clear" w:color="auto" w:fill="FFFFFF"/>
        </w:rPr>
        <w:t>扫场所码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须出示山东省电子健康通行码绿码、通信大数据行程卡绿卡</w:t>
      </w:r>
      <w:r>
        <w:rPr>
          <w:rFonts w:hint="eastAsia" w:ascii="仿宋_GB2312" w:eastAsia="仿宋_GB2312"/>
          <w:sz w:val="32"/>
          <w:szCs w:val="32"/>
        </w:rPr>
        <w:t>、测量体温，自备医用外科口罩并全程佩戴(核验身份和进入面试室面试时除外)。</w:t>
      </w:r>
    </w:p>
    <w:p>
      <w:pPr>
        <w:numPr>
          <w:numId w:val="0"/>
        </w:num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二、考生务必于</w:t>
      </w:r>
      <w:r>
        <w:rPr>
          <w:rFonts w:hint="eastAsia" w:ascii="仿宋_GB2312" w:eastAsia="仿宋_GB2312"/>
          <w:sz w:val="32"/>
          <w:szCs w:val="32"/>
          <w:lang w:eastAsia="zh-CN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日持面试准考证、有效期内的身份证、符合规定要求和数量的核酸检测阴性证明(纸质版)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健康承诺书，按面试准考证规定时间到达面试地点，考生应避免穿戴含金属饰品的服饰进入考试封闭区。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三、面试考场分为</w:t>
      </w:r>
      <w:r>
        <w:rPr>
          <w:rFonts w:hint="eastAsia" w:ascii="仿宋_GB2312" w:eastAsia="仿宋_GB2312"/>
          <w:sz w:val="32"/>
          <w:szCs w:val="32"/>
          <w:lang w:eastAsia="zh-CN"/>
        </w:rPr>
        <w:t>抽签</w:t>
      </w:r>
      <w:r>
        <w:rPr>
          <w:rFonts w:hint="eastAsia" w:ascii="仿宋_GB2312" w:eastAsia="仿宋_GB2312"/>
          <w:sz w:val="32"/>
          <w:szCs w:val="32"/>
        </w:rPr>
        <w:t>室、备课室、面试室、休息室。考生应自觉服从工作人员安排，按指定区域存放手机、手表、包等与考试无关物品，进入考点前必须在本人物品上标注自己姓名。一旦发现考生携带违禁物品，将按作弊处理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四、考生抽签后按顺序等候面试，不得私自调换序号，违者按作弊处理，取消面试资格。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五、考生在</w:t>
      </w:r>
      <w:r>
        <w:rPr>
          <w:rFonts w:hint="eastAsia" w:ascii="仿宋_GB2312" w:eastAsia="仿宋_GB2312"/>
          <w:sz w:val="32"/>
          <w:szCs w:val="32"/>
          <w:lang w:eastAsia="zh-CN"/>
        </w:rPr>
        <w:t>抽签室</w:t>
      </w:r>
      <w:r>
        <w:rPr>
          <w:rFonts w:hint="eastAsia" w:ascii="仿宋_GB2312" w:eastAsia="仿宋_GB2312"/>
          <w:sz w:val="32"/>
          <w:szCs w:val="32"/>
        </w:rPr>
        <w:t>，不得大声喧哗，不得随意外出走动，如到卫生间，应先向工作人员申请，由工作人员陪同，不得在外面逗留。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</w:t>
      </w:r>
      <w:r>
        <w:rPr>
          <w:rFonts w:ascii="仿宋_GB2312" w:eastAsia="仿宋_GB2312"/>
          <w:sz w:val="32"/>
          <w:szCs w:val="32"/>
        </w:rPr>
        <w:t>考生一律不准携带任何</w:t>
      </w:r>
      <w:r>
        <w:rPr>
          <w:rFonts w:hint="eastAsia" w:ascii="仿宋_GB2312" w:eastAsia="仿宋_GB2312"/>
          <w:sz w:val="32"/>
          <w:szCs w:val="32"/>
        </w:rPr>
        <w:t>与考试无关的</w:t>
      </w:r>
      <w:r>
        <w:rPr>
          <w:rFonts w:ascii="仿宋_GB2312" w:eastAsia="仿宋_GB2312"/>
          <w:sz w:val="32"/>
          <w:szCs w:val="32"/>
        </w:rPr>
        <w:t>资料和物品进入备课室，备课期间不得以任何理由离开备课室。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七、考生进入面试室，只准向</w:t>
      </w:r>
      <w:r>
        <w:rPr>
          <w:rFonts w:hint="eastAsia" w:ascii="仿宋_GB2312" w:eastAsia="仿宋_GB2312"/>
          <w:sz w:val="32"/>
          <w:szCs w:val="32"/>
          <w:lang w:eastAsia="zh-CN"/>
        </w:rPr>
        <w:t>评委</w:t>
      </w:r>
      <w:r>
        <w:rPr>
          <w:rFonts w:hint="eastAsia" w:ascii="仿宋_GB2312" w:eastAsia="仿宋_GB2312"/>
          <w:sz w:val="32"/>
          <w:szCs w:val="32"/>
        </w:rPr>
        <w:t>报面试抽签序号，不得透露准考证号、身份证号、个人姓名、籍贯等个人信息，不得介绍自己的情况，否则视为作弊。</w:t>
      </w:r>
    </w:p>
    <w:p>
      <w:pPr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八、考生面试结束</w:t>
      </w:r>
      <w:r>
        <w:rPr>
          <w:rFonts w:hint="eastAsia" w:ascii="仿宋_GB2312" w:eastAsia="仿宋_GB2312"/>
          <w:sz w:val="32"/>
          <w:szCs w:val="32"/>
          <w:lang w:eastAsia="zh-CN"/>
        </w:rPr>
        <w:t>得知本人成绩</w:t>
      </w:r>
      <w:r>
        <w:rPr>
          <w:rFonts w:hint="eastAsia" w:ascii="仿宋_GB2312" w:eastAsia="仿宋_GB2312"/>
          <w:sz w:val="32"/>
          <w:szCs w:val="32"/>
        </w:rPr>
        <w:t>后，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立即离开考点，不得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留和喧哗。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、考生要严格遵守相关政策规定，遵从工作人员统一安排，其在应聘期间的表现，将作为公开招聘考察的重要内容之一。对违纪违规的应聘人员，参照《事业单位公开招聘违纪违规行为处理规定》(中华人民共和国人力资源和社会保障部令第35号)的有关规定进行处理。对招聘工作中违纪违规及存在不诚信情形的应聘人员，纳入教师招聘违纪违规个人诚信档案库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十、上午7:00禁止迟到考生进入考点。</w:t>
      </w:r>
    </w:p>
    <w:p/>
    <w:sectPr>
      <w:footerReference r:id="rId3" w:type="default"/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159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3F9966"/>
    <w:multiLevelType w:val="singleLevel"/>
    <w:tmpl w:val="8A3F99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Nzc0MjUxNDBiMjIyMmYyZjYwMDE0MDU4NWQxNWEifQ=="/>
  </w:docVars>
  <w:rsids>
    <w:rsidRoot w:val="53E91FC8"/>
    <w:rsid w:val="001A6482"/>
    <w:rsid w:val="0026690E"/>
    <w:rsid w:val="003A3C76"/>
    <w:rsid w:val="003C090A"/>
    <w:rsid w:val="00724DCC"/>
    <w:rsid w:val="00757D3C"/>
    <w:rsid w:val="00A94172"/>
    <w:rsid w:val="00AC48E4"/>
    <w:rsid w:val="00AD2353"/>
    <w:rsid w:val="00B37779"/>
    <w:rsid w:val="00C015BF"/>
    <w:rsid w:val="00C44EA0"/>
    <w:rsid w:val="00D57F3C"/>
    <w:rsid w:val="00F40593"/>
    <w:rsid w:val="00F5549C"/>
    <w:rsid w:val="07AA10E2"/>
    <w:rsid w:val="09EC144A"/>
    <w:rsid w:val="18AD4337"/>
    <w:rsid w:val="1A207A16"/>
    <w:rsid w:val="20661F56"/>
    <w:rsid w:val="25BE5944"/>
    <w:rsid w:val="27F05C64"/>
    <w:rsid w:val="28A02681"/>
    <w:rsid w:val="2AFD6E26"/>
    <w:rsid w:val="2BAB6F8D"/>
    <w:rsid w:val="3A5938DC"/>
    <w:rsid w:val="52270A2B"/>
    <w:rsid w:val="53E91FC8"/>
    <w:rsid w:val="54DA06D8"/>
    <w:rsid w:val="57D90A8F"/>
    <w:rsid w:val="5FF73AD7"/>
    <w:rsid w:val="60B9735B"/>
    <w:rsid w:val="72C21109"/>
    <w:rsid w:val="733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735</Words>
  <Characters>746</Characters>
  <Lines>6</Lines>
  <Paragraphs>1</Paragraphs>
  <TotalTime>0</TotalTime>
  <ScaleCrop>false</ScaleCrop>
  <LinksUpToDate>false</LinksUpToDate>
  <CharactersWithSpaces>746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2020-08-24T07:02:00Z</dcterms:created>
  <dc:creator>   </dc:creator>
  <cp:lastModifiedBy>Administrator</cp:lastModifiedBy>
  <cp:lastPrinted>2021-07-06T08:05:00Z</cp:lastPrinted>
  <dcterms:modified xsi:type="dcterms:W3CDTF">2022-08-23T04:30:46Z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345951318_btnclosed</vt:lpwstr>
  </property>
  <property fmtid="{D5CDD505-2E9C-101B-9397-08002B2CF9AE}" pid="4" name="ICV">
    <vt:lpwstr>5F258F96E5C7456B9B7FDE560F162334</vt:lpwstr>
  </property>
</Properties>
</file>