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2022年莱州市卫健系统事业单位公开招聘工作人员报名情况公示及温馨提示（截止日期：</w:t>
      </w:r>
      <w:r>
        <w:rPr>
          <w:rFonts w:hint="eastAsia" w:ascii="方正小标宋简体" w:hAnsi="方正小标宋简体" w:eastAsia="方正小标宋简体" w:cs="方正小标宋简体"/>
          <w:sz w:val="44"/>
          <w:szCs w:val="44"/>
          <w:lang w:val="en-US" w:eastAsia="zh-CN"/>
        </w:rPr>
        <w:t>2022.05.18 9:00</w:t>
      </w:r>
      <w:r>
        <w:rPr>
          <w:rFonts w:hint="eastAsia" w:ascii="方正小标宋简体" w:hAnsi="方正小标宋简体" w:eastAsia="方正小标宋简体" w:cs="方正小标宋简体"/>
          <w:sz w:val="44"/>
          <w:szCs w:val="44"/>
          <w:lang w:eastAsia="zh-CN"/>
        </w:rPr>
        <w:t>）</w:t>
      </w:r>
    </w:p>
    <w:p>
      <w:pP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一、温馨提示：</w:t>
      </w:r>
      <w:bookmarkStart w:id="0" w:name="_GoBack"/>
      <w:bookmarkEnd w:id="0"/>
    </w:p>
    <w:p>
      <w:pPr>
        <w:numPr>
          <w:ilvl w:val="0"/>
          <w:numId w:val="1"/>
        </w:numPr>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i w:val="0"/>
          <w:iCs w:val="0"/>
          <w:caps w:val="0"/>
          <w:color w:val="FF0000"/>
          <w:spacing w:val="0"/>
          <w:sz w:val="32"/>
          <w:szCs w:val="32"/>
          <w:shd w:val="clear" w:fill="FFFFFF"/>
        </w:rPr>
        <w:t>这是卫健系统招聘最后一次情况公示，</w:t>
      </w:r>
      <w:r>
        <w:rPr>
          <w:rFonts w:hint="eastAsia" w:ascii="仿宋_GB2312" w:hAnsi="仿宋_GB2312" w:eastAsia="仿宋_GB2312" w:cs="仿宋_GB2312"/>
          <w:sz w:val="32"/>
          <w:szCs w:val="32"/>
          <w:lang w:val="en-US" w:eastAsia="zh-CN"/>
        </w:rPr>
        <w:t>请考生合理规划报名时间，以免有问题退回时已过报名时间，系统关闭将无法再修改提报。</w:t>
      </w:r>
    </w:p>
    <w:p>
      <w:pPr>
        <w:numPr>
          <w:ilvl w:val="0"/>
          <w:numId w:val="0"/>
        </w:numPr>
        <w:rPr>
          <w:rFonts w:hint="eastAsia" w:ascii="方正小标宋简体" w:hAnsi="方正小标宋简体" w:eastAsia="方正小标宋简体" w:cs="方正小标宋简体"/>
          <w:sz w:val="44"/>
          <w:szCs w:val="44"/>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报名信息中“应聘人员不得报考有《事业单位人事管理回避规定》（人社部规〔2019〕1号）中应回避情形的岗位。报考人员是否符合相关规定”：填“</w:t>
      </w:r>
      <w:r>
        <w:rPr>
          <w:rFonts w:hint="eastAsia" w:ascii="仿宋_GB2312" w:hAnsi="仿宋_GB2312" w:eastAsia="仿宋_GB2312" w:cs="仿宋_GB2312"/>
          <w:b/>
          <w:bCs/>
          <w:sz w:val="36"/>
          <w:szCs w:val="36"/>
          <w:lang w:eastAsia="zh-CN"/>
        </w:rPr>
        <w:t>是</w:t>
      </w:r>
      <w:r>
        <w:rPr>
          <w:rFonts w:hint="eastAsia" w:ascii="仿宋_GB2312" w:hAnsi="仿宋_GB2312" w:eastAsia="仿宋_GB2312" w:cs="仿宋_GB2312"/>
          <w:sz w:val="32"/>
          <w:szCs w:val="32"/>
          <w:lang w:eastAsia="zh-CN"/>
        </w:rPr>
        <w:t>”则符合岗位要求可以报考；填“否”则不符合此岗位要求，不得报考。望各位考生正确理解，如实填写。</w:t>
      </w:r>
    </w:p>
    <w:p>
      <w:pPr>
        <w:numPr>
          <w:ilvl w:val="0"/>
          <w:numId w:val="0"/>
        </w:numPr>
        <w:rPr>
          <w:rFonts w:hint="eastAsia" w:ascii="方正小标宋简体" w:hAnsi="方正小标宋简体" w:eastAsia="方正小标宋简体" w:cs="方正小标宋简体"/>
          <w:i w:val="0"/>
          <w:iCs w:val="0"/>
          <w:caps w:val="0"/>
          <w:color w:val="000000"/>
          <w:spacing w:val="0"/>
          <w:sz w:val="36"/>
          <w:szCs w:val="36"/>
          <w:shd w:val="clear" w:fill="FFFFFF"/>
        </w:rPr>
      </w:pPr>
      <w:r>
        <w:rPr>
          <w:rFonts w:hint="eastAsia" w:ascii="方正小标宋简体" w:hAnsi="方正小标宋简体" w:eastAsia="方正小标宋简体" w:cs="方正小标宋简体"/>
          <w:sz w:val="36"/>
          <w:szCs w:val="36"/>
          <w:lang w:eastAsia="zh-CN"/>
        </w:rPr>
        <w:t>二、</w:t>
      </w:r>
      <w:r>
        <w:rPr>
          <w:rFonts w:hint="eastAsia" w:ascii="方正小标宋简体" w:hAnsi="方正小标宋简体" w:eastAsia="方正小标宋简体" w:cs="方正小标宋简体"/>
          <w:i w:val="0"/>
          <w:iCs w:val="0"/>
          <w:caps w:val="0"/>
          <w:color w:val="000000"/>
          <w:spacing w:val="0"/>
          <w:sz w:val="36"/>
          <w:szCs w:val="36"/>
          <w:shd w:val="clear" w:fill="FFFFFF"/>
        </w:rPr>
        <w:t>2022年莱州市卫健系统事业单位公开招聘工作人员报名情况公示（截止时间：2022.5.1</w:t>
      </w:r>
      <w:r>
        <w:rPr>
          <w:rFonts w:hint="eastAsia" w:ascii="方正小标宋简体" w:hAnsi="方正小标宋简体" w:eastAsia="方正小标宋简体" w:cs="方正小标宋简体"/>
          <w:i w:val="0"/>
          <w:iCs w:val="0"/>
          <w:caps w:val="0"/>
          <w:color w:val="000000"/>
          <w:spacing w:val="0"/>
          <w:sz w:val="36"/>
          <w:szCs w:val="36"/>
          <w:shd w:val="clear" w:fill="FFFFFF"/>
          <w:lang w:val="en-US" w:eastAsia="zh-CN"/>
        </w:rPr>
        <w:t>8</w:t>
      </w:r>
      <w:r>
        <w:rPr>
          <w:rFonts w:hint="eastAsia" w:ascii="方正小标宋简体" w:hAnsi="方正小标宋简体" w:eastAsia="方正小标宋简体" w:cs="方正小标宋简体"/>
          <w:i w:val="0"/>
          <w:iCs w:val="0"/>
          <w:caps w:val="0"/>
          <w:color w:val="000000"/>
          <w:spacing w:val="0"/>
          <w:sz w:val="36"/>
          <w:szCs w:val="36"/>
          <w:shd w:val="clear" w:fill="FFFFFF"/>
        </w:rPr>
        <w:t xml:space="preserve"> </w:t>
      </w:r>
      <w:r>
        <w:rPr>
          <w:rFonts w:hint="eastAsia" w:ascii="方正小标宋简体" w:hAnsi="方正小标宋简体" w:eastAsia="方正小标宋简体" w:cs="方正小标宋简体"/>
          <w:i w:val="0"/>
          <w:iCs w:val="0"/>
          <w:caps w:val="0"/>
          <w:color w:val="000000"/>
          <w:spacing w:val="0"/>
          <w:sz w:val="36"/>
          <w:szCs w:val="36"/>
          <w:shd w:val="clear" w:fill="FFFFFF"/>
          <w:lang w:val="en-US" w:eastAsia="zh-CN"/>
        </w:rPr>
        <w:t>9</w:t>
      </w:r>
      <w:r>
        <w:rPr>
          <w:rFonts w:hint="eastAsia" w:ascii="方正小标宋简体" w:hAnsi="方正小标宋简体" w:eastAsia="方正小标宋简体" w:cs="方正小标宋简体"/>
          <w:i w:val="0"/>
          <w:iCs w:val="0"/>
          <w:caps w:val="0"/>
          <w:color w:val="000000"/>
          <w:spacing w:val="0"/>
          <w:sz w:val="36"/>
          <w:szCs w:val="36"/>
          <w:shd w:val="clear" w:fill="FFFFFF"/>
        </w:rPr>
        <w:t>：00）</w:t>
      </w:r>
    </w:p>
    <w:tbl>
      <w:tblPr>
        <w:tblStyle w:val="2"/>
        <w:tblpPr w:leftFromText="180" w:rightFromText="180" w:vertAnchor="text" w:horzAnchor="page" w:tblpX="960" w:tblpY="552"/>
        <w:tblOverlap w:val="never"/>
        <w:tblW w:w="105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300"/>
        <w:gridCol w:w="2055"/>
        <w:gridCol w:w="1425"/>
        <w:gridCol w:w="1050"/>
        <w:gridCol w:w="1635"/>
        <w:gridCol w:w="1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报考单位</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报考职位</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计划招考人数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报考人数</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审核通过人数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交费人数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莱州市疾病预防控制中心</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预防医师A</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莱州市疾病预防控制中心</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预防医师B</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莱州市疾病预防控制中心</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检验师</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莱州市疾病预防控制中心</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预防医师C</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莱州市疾病预防控制中心</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医学检验</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莱州市卫生和计划生育监督所</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卫生监督</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莱州市人民医院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康复医学技术</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莱州市人民医院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护理A</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莱州市人民医院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护理B</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288</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莱州市人民医院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护理C</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莱州市人民医院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医学检验A</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莱州市人民医院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医学检验B</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莱州市中医医院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护理A</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莱州市中医医院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护理B</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莱州市中医医院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影像医师</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莱州市中医医院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西医医师</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莱州市中医医院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中医医师</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莱州市中医医院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预防医学医师</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莱州市中医医院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听力与言语康复师</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莱州市中医医院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药师</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莱州市中医医院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中药师</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莱州市中医医院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医学检验A</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莱州市中医医院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医学检验B</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莱州市妇幼保健院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检验技师</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莱州市妇幼保健院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西医医师A</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莱州市妇幼保健院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西医医师B</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莱州市妇幼保健院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莱州市妇幼保健院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医学检验</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莱州市慢性病防治院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西医医师A</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莱州市慢性病防治院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西医医师B</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莱州市慢性病防治院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预防医师</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莱州市慢性病防治院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影像医师</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莱州市慢性病防治院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心理治疗师</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莱州市慢性病防治院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莱州市慢性病防治院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医学检验</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莱州市城市社区卫生服务中心</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中医医师</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莱州市城市社区卫生服务中心</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公共卫生医师</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莱州市城市社区卫生服务中心</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西医医师</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莱州市城市社区卫生服务中心</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临床医师A</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莱州市城市社区卫生服务中心</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临床医师B</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莱州市城市社区卫生服务中心</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检验技师</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莱州市城市社区卫生服务中心</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影像医师</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莱州市城市社区卫生服务中心</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莱州市郭家店中心卫生院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检验技师</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莱州市程郭镇卫生院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莱州市平里店中心卫生院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莱州市平里店中心卫生院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中药师</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莱州市平里店中心卫生院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检验技师</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莱州市夏邱中心卫生院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莱州市柞村镇卫生院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检验技师</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莱州市柞村镇卫生院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莱州市柞村镇卫生院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影像医师</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莱州市土山镇卫生院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莱州市金城镇卫生院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莱州经济开发区医院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西医医师</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莱州经济开发区医院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中医医师</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莱州经济开发区医院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莱州经济开发区医院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西药师</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r>
    </w:tbl>
    <w:p>
      <w:pPr>
        <w:numPr>
          <w:ilvl w:val="0"/>
          <w:numId w:val="0"/>
        </w:numPr>
        <w:rPr>
          <w:rFonts w:hint="eastAsia" w:ascii="方正小标宋简体" w:hAnsi="方正小标宋简体" w:eastAsia="方正小标宋简体" w:cs="方正小标宋简体"/>
          <w:i w:val="0"/>
          <w:iCs w:val="0"/>
          <w:caps w:val="0"/>
          <w:color w:val="000000"/>
          <w:spacing w:val="0"/>
          <w:sz w:val="36"/>
          <w:szCs w:val="36"/>
          <w:shd w:val="clear" w:fill="FFFFFF"/>
        </w:rPr>
      </w:pPr>
    </w:p>
    <w:p>
      <w:pPr>
        <w:numPr>
          <w:ilvl w:val="0"/>
          <w:numId w:val="0"/>
        </w:numPr>
        <w:rPr>
          <w:rFonts w:hint="eastAsia" w:ascii="方正小标宋简体" w:hAnsi="方正小标宋简体" w:eastAsia="方正小标宋简体" w:cs="方正小标宋简体"/>
          <w:i w:val="0"/>
          <w:iCs w:val="0"/>
          <w:caps w:val="0"/>
          <w:color w:val="FF0000"/>
          <w:spacing w:val="0"/>
          <w:sz w:val="32"/>
          <w:szCs w:val="32"/>
          <w:shd w:val="clear" w:fill="FFFFFF"/>
        </w:rPr>
      </w:pPr>
    </w:p>
    <w:p>
      <w:pPr>
        <w:numPr>
          <w:ilvl w:val="0"/>
          <w:numId w:val="0"/>
        </w:numPr>
        <w:rPr>
          <w:rFonts w:hint="eastAsia" w:ascii="仿宋_GB2312" w:hAnsi="仿宋_GB2312" w:eastAsia="仿宋_GB2312" w:cs="仿宋_GB2312"/>
          <w:i w:val="0"/>
          <w:iCs w:val="0"/>
          <w:caps w:val="0"/>
          <w:color w:val="000000"/>
          <w:spacing w:val="0"/>
          <w:sz w:val="32"/>
          <w:szCs w:val="32"/>
          <w:shd w:val="clear" w:fill="FFFFFF"/>
          <w:lang w:val="en-US" w:eastAsia="zh-CN"/>
        </w:rPr>
      </w:pPr>
    </w:p>
    <w:sectPr>
      <w:pgSz w:w="11906" w:h="16838"/>
      <w:pgMar w:top="1440" w:right="1800" w:bottom="639"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9F32E0"/>
    <w:multiLevelType w:val="singleLevel"/>
    <w:tmpl w:val="1C9F32E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kNTBmMzg2OGNiNmE2Njg4NjliYjIzOTgwZTZjNjMifQ=="/>
  </w:docVars>
  <w:rsids>
    <w:rsidRoot w:val="1B8F1EBC"/>
    <w:rsid w:val="0D7F0E18"/>
    <w:rsid w:val="1B8F1EBC"/>
    <w:rsid w:val="5B194474"/>
    <w:rsid w:val="71CC71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1284</Words>
  <Characters>1393</Characters>
  <Lines>0</Lines>
  <Paragraphs>0</Paragraphs>
  <TotalTime>3</TotalTime>
  <ScaleCrop>false</ScaleCrop>
  <LinksUpToDate>false</LinksUpToDate>
  <CharactersWithSpaces>1395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2022-05-17T01:00:00Z</dcterms:created>
  <dc:creator>珊珊</dc:creator>
  <cp:lastModifiedBy>珊珊</cp:lastModifiedBy>
  <cp:lastPrinted>2022-05-17T02:09:00Z</cp:lastPrinted>
  <dcterms:modified xsi:type="dcterms:W3CDTF">2022-05-18T01:21:19Z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AD7BF094BFB845CA942CEFFD70C9AD7A</vt:lpwstr>
  </property>
</Properties>
</file>