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6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3"/>
        <w:gridCol w:w="2765"/>
        <w:gridCol w:w="1839"/>
        <w:gridCol w:w="183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9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DejaVu Sans" w:hAnsi="DejaVu Sans" w:eastAsia="DejaVu Sans" w:cs="DejaVu Sans"/>
                <w:sz w:val="20"/>
                <w:szCs w:val="20"/>
              </w:rPr>
            </w:pPr>
            <w:bookmarkStart w:id="0" w:name="_GoBack"/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1"/>
                <w:szCs w:val="21"/>
                <w:lang w:val="en-US" w:eastAsia="zh-CN" w:bidi="ar"/>
              </w:rPr>
              <w:t>2022年东阿县事业单位引进优秀青年人才报名情况</w:t>
            </w: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color w:val="000000"/>
                <w:kern w:val="0"/>
                <w:sz w:val="21"/>
                <w:szCs w:val="21"/>
                <w:lang w:val="en-US" w:eastAsia="zh-CN" w:bidi="ar"/>
              </w:rPr>
              <w:t>（截止2022年5月28日18：00）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left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default" w:ascii="DejaVu Sans" w:hAnsi="DejaVu Sans" w:eastAsia="DejaVu Sans" w:cs="DejaVu Sans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招考人数</w:t>
            </w: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default" w:ascii="DejaVu Sans" w:hAnsi="DejaVu Sans" w:eastAsia="DejaVu Sans" w:cs="DejaVu Sans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通过人数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0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left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default" w:ascii="DejaVu Sans" w:hAnsi="DejaVu Sans" w:eastAsia="DejaVu Sans" w:cs="DejaVu Sans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东阿县县属事业单位</w:t>
            </w:r>
          </w:p>
        </w:tc>
        <w:tc>
          <w:tcPr>
            <w:tcW w:w="27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left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default" w:ascii="DejaVu Sans" w:hAnsi="DejaVu Sans" w:eastAsia="DejaVu Sans" w:cs="DejaVu Sans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01-综合管理</w:t>
            </w: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0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left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default" w:ascii="DejaVu Sans" w:hAnsi="DejaVu Sans" w:eastAsia="DejaVu Sans" w:cs="DejaVu Sans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县廉政教育中心</w:t>
            </w:r>
          </w:p>
        </w:tc>
        <w:tc>
          <w:tcPr>
            <w:tcW w:w="27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left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default" w:ascii="DejaVu Sans" w:hAnsi="DejaVu Sans" w:eastAsia="DejaVu Sans" w:cs="DejaVu Sans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02-综合管理</w:t>
            </w: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8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left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default" w:ascii="DejaVu Sans" w:hAnsi="DejaVu Sans" w:eastAsia="DejaVu Sans" w:cs="DejaVu Sans"/>
                <w:b/>
                <w:color w:val="FF66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83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8F4F7"/>
              <w:jc w:val="center"/>
              <w:rPr>
                <w:rFonts w:hint="default" w:ascii="DejaVu Sans" w:hAnsi="DejaVu Sans" w:eastAsia="DejaVu Sans" w:cs="DejaVu Sans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FF6600"/>
                <w:kern w:val="0"/>
                <w:sz w:val="20"/>
                <w:szCs w:val="20"/>
                <w:lang w:val="en-US" w:eastAsia="zh-CN" w:bidi="ar"/>
              </w:rPr>
              <w:t>281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after="180" w:afterAutospacing="0" w:line="20" w:lineRule="atLeast"/>
        <w:ind w:left="0" w:firstLine="420"/>
        <w:jc w:val="left"/>
        <w:rPr>
          <w:rFonts w:hint="default" w:ascii="DejaVu Sans" w:hAnsi="DejaVu Sans" w:eastAsia="DejaVu Sans" w:cs="DejaVu Sans"/>
          <w:sz w:val="19"/>
          <w:szCs w:val="19"/>
        </w:rPr>
      </w:pPr>
      <w:r>
        <w:rPr>
          <w:rFonts w:hint="default" w:ascii="DejaVu Sans" w:hAnsi="DejaVu Sans" w:eastAsia="DejaVu Sans" w:cs="DejaVu Sans"/>
          <w:i w:val="0"/>
          <w:caps w:val="0"/>
          <w:color w:val="000000"/>
          <w:spacing w:val="0"/>
          <w:sz w:val="19"/>
          <w:szCs w:val="19"/>
          <w:shd w:val="clear" w:fill="FFFFFF"/>
        </w:rPr>
        <w:t>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32B8B"/>
    <w:rsid w:val="5A5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2022-05-29T03:53:00Z</dcterms:created>
  <dc:creator>祝</dc:creator>
  <cp:lastModifiedBy>祝</cp:lastModifiedBy>
  <dcterms:modified xsi:type="dcterms:W3CDTF">2022-05-29T03:53:55Z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