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3D" w:rsidRDefault="00BA033D" w:rsidP="00BA033D">
      <w:pPr>
        <w:shd w:val="solid" w:color="FFFFFF" w:fill="auto"/>
        <w:autoSpaceDN w:val="0"/>
        <w:spacing w:line="560" w:lineRule="exact"/>
        <w:rPr>
          <w:rFonts w:eastAsia="方正黑体_GBK"/>
          <w:sz w:val="36"/>
          <w:szCs w:val="36"/>
          <w:shd w:val="clear" w:color="auto" w:fill="FFFFFF"/>
        </w:rPr>
      </w:pPr>
      <w:r>
        <w:rPr>
          <w:rFonts w:eastAsia="方正黑体_GBK"/>
          <w:sz w:val="36"/>
          <w:szCs w:val="36"/>
          <w:shd w:val="clear" w:color="auto" w:fill="FFFFFF"/>
        </w:rPr>
        <w:t>附件</w:t>
      </w:r>
      <w:r>
        <w:rPr>
          <w:rFonts w:eastAsia="方正黑体_GBK"/>
          <w:sz w:val="36"/>
          <w:szCs w:val="36"/>
          <w:shd w:val="clear" w:color="auto" w:fill="FFFFFF"/>
        </w:rPr>
        <w:t>4</w:t>
      </w:r>
    </w:p>
    <w:tbl>
      <w:tblPr>
        <w:tblW w:w="9040" w:type="dxa"/>
        <w:tblInd w:w="93" w:type="dxa"/>
        <w:tblLayout w:type="fixed"/>
        <w:tblLook w:val="04A0"/>
      </w:tblPr>
      <w:tblGrid>
        <w:gridCol w:w="664"/>
        <w:gridCol w:w="2087"/>
        <w:gridCol w:w="4943"/>
        <w:gridCol w:w="1346"/>
      </w:tblGrid>
      <w:tr w:rsidR="00BA033D" w:rsidTr="0094111F">
        <w:trPr>
          <w:trHeight w:val="713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各职位面试时间安排</w:t>
            </w:r>
          </w:p>
        </w:tc>
      </w:tr>
      <w:tr w:rsidR="00BA033D" w:rsidTr="0094111F">
        <w:trPr>
          <w:trHeight w:val="70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</w:tr>
      <w:tr w:rsidR="00BA033D" w:rsidTr="0094111F">
        <w:trPr>
          <w:trHeight w:val="646"/>
        </w:trPr>
        <w:tc>
          <w:tcPr>
            <w:tcW w:w="9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2"/>
                <w:szCs w:val="22"/>
              </w:rPr>
              <w:t>2022年3月18日上午</w:t>
            </w:r>
          </w:p>
        </w:tc>
      </w:tr>
      <w:tr w:rsidR="00BA033D" w:rsidTr="0094111F">
        <w:trPr>
          <w:trHeight w:val="6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综合司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新闻宣传处一级主任科员及以下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0107001002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政策法规和科技装备司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综合处（行政复议处）一级主任科员及以下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0107002001</w:t>
            </w:r>
          </w:p>
        </w:tc>
      </w:tr>
      <w:tr w:rsidR="00BA033D" w:rsidTr="0094111F">
        <w:trPr>
          <w:trHeight w:val="7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煤矿安全监察司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监察执法处（执法监督处）一级主任科员及以下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0107003002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安全基础司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综合处（智能化推进处）一级主任科员及以下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0107006001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机关党委（人事司）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干部管理处三级、四级调研员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0106007002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3D" w:rsidRDefault="00BA033D" w:rsidP="0094111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综合处（教育人才处）一级主任科员及以下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0107007001</w:t>
            </w:r>
          </w:p>
        </w:tc>
      </w:tr>
      <w:tr w:rsidR="00BA033D" w:rsidTr="0094111F">
        <w:trPr>
          <w:trHeight w:val="646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2"/>
                <w:szCs w:val="22"/>
              </w:rPr>
              <w:t>2022年3月18日下午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综合司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综合处（国际合作交流处）一级主任科员及以下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0107001001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政策研究室三级、四级调研员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0106001001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政策法规和科技装备司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政策法规处一级主任科员及以下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0107002002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科技和信息化处一级主任科员及以下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0107002003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煤矿安全监察司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监管指导处一级主任科员及以下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0107003001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0"/>
              </w:rPr>
              <w:t>非煤矿山安全监察司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监察执法一处一级主任科员及以下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0107004001</w:t>
            </w:r>
          </w:p>
        </w:tc>
      </w:tr>
      <w:tr w:rsidR="00BA033D" w:rsidTr="0094111F">
        <w:trPr>
          <w:trHeight w:val="63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事故调查和统计司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0"/>
              </w:rPr>
              <w:t>事故调查处（矿山应急救援处）一级主任科员及以下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0107005001</w:t>
            </w:r>
          </w:p>
        </w:tc>
      </w:tr>
      <w:tr w:rsidR="00BA033D" w:rsidTr="0094111F">
        <w:trPr>
          <w:trHeight w:val="6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安全基础司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矿山基础管理处一级主任科员及以下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0107006002</w:t>
            </w:r>
          </w:p>
        </w:tc>
      </w:tr>
      <w:tr w:rsidR="00BA033D" w:rsidTr="0094111F">
        <w:trPr>
          <w:trHeight w:val="6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机关党委（人事司）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党建工作处（干部监督处）三级、四级调研员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33D" w:rsidRDefault="00BA033D" w:rsidP="0094111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0106007001</w:t>
            </w:r>
          </w:p>
        </w:tc>
      </w:tr>
    </w:tbl>
    <w:p w:rsidR="00BA033D" w:rsidRDefault="00BA033D" w:rsidP="00BA033D">
      <w:pPr>
        <w:adjustRightInd w:val="0"/>
        <w:snapToGrid w:val="0"/>
        <w:spacing w:line="280" w:lineRule="exact"/>
        <w:rPr>
          <w:rFonts w:eastAsia="仿宋_GB2312"/>
          <w:sz w:val="32"/>
          <w:szCs w:val="32"/>
          <w:shd w:val="clear" w:color="auto" w:fill="FFFFFF"/>
        </w:rPr>
      </w:pPr>
    </w:p>
    <w:p w:rsidR="00202C9D" w:rsidRDefault="00202C9D"/>
    <w:sectPr w:rsidR="00202C9D" w:rsidSect="0020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3D" w:rsidRDefault="00BA033D" w:rsidP="00BA033D">
      <w:r>
        <w:separator/>
      </w:r>
    </w:p>
  </w:endnote>
  <w:endnote w:type="continuationSeparator" w:id="0">
    <w:p w:rsidR="00BA033D" w:rsidRDefault="00BA033D" w:rsidP="00BA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3D" w:rsidRDefault="00BA033D" w:rsidP="00BA033D">
      <w:r>
        <w:separator/>
      </w:r>
    </w:p>
  </w:footnote>
  <w:footnote w:type="continuationSeparator" w:id="0">
    <w:p w:rsidR="00BA033D" w:rsidRDefault="00BA033D" w:rsidP="00BA0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33D"/>
    <w:rsid w:val="00202C9D"/>
    <w:rsid w:val="00BA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</dc:creator>
  <cp:keywords/>
  <dc:description/>
  <cp:lastModifiedBy>YJB</cp:lastModifiedBy>
  <cp:revision>2</cp:revision>
  <dcterms:created xsi:type="dcterms:W3CDTF">2022-03-02T02:37:00Z</dcterms:created>
  <dcterms:modified xsi:type="dcterms:W3CDTF">2022-03-02T02:37:00Z</dcterms:modified>
</cp:coreProperties>
</file>